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E5" w:rsidRPr="003765EF" w:rsidRDefault="00176BE5" w:rsidP="00176BE5">
      <w:pPr>
        <w:keepNext/>
        <w:keepLines/>
        <w:spacing w:after="32" w:line="248" w:lineRule="auto"/>
        <w:ind w:left="703" w:hanging="10"/>
        <w:outlineLvl w:val="0"/>
        <w:rPr>
          <w:rFonts w:ascii="Times New Roman" w:eastAsia="Times New Roman" w:hAnsi="Times New Roman" w:cs="Times New Roman"/>
          <w:b/>
          <w:color w:val="000000"/>
          <w:sz w:val="28"/>
          <w:lang w:eastAsia="ru-RU"/>
        </w:rPr>
      </w:pPr>
      <w:r w:rsidRPr="003765EF">
        <w:rPr>
          <w:rFonts w:ascii="Times New Roman" w:eastAsia="Times New Roman" w:hAnsi="Times New Roman" w:cs="Times New Roman"/>
          <w:b/>
          <w:color w:val="000000"/>
          <w:sz w:val="28"/>
          <w:lang w:eastAsia="ru-RU"/>
        </w:rPr>
        <w:t xml:space="preserve">Рекомендации педагогам начальной школы  </w:t>
      </w:r>
    </w:p>
    <w:p w:rsidR="00176BE5" w:rsidRPr="003765EF" w:rsidRDefault="00176BE5" w:rsidP="00176BE5">
      <w:pPr>
        <w:spacing w:after="0"/>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b/>
          <w:i/>
          <w:color w:val="000000"/>
          <w:sz w:val="28"/>
          <w:lang w:eastAsia="ru-RU"/>
        </w:rPr>
        <w:t xml:space="preserve"> </w:t>
      </w:r>
    </w:p>
    <w:p w:rsidR="00176BE5" w:rsidRPr="003765EF" w:rsidRDefault="00176BE5" w:rsidP="00176BE5">
      <w:pPr>
        <w:spacing w:after="0"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В современной школе требования к учителю определены профессиональным стандартом, согласно которому простого владения глубокими профессиональными знаниями и практическими навыками недостаточно.  </w:t>
      </w:r>
    </w:p>
    <w:p w:rsidR="00176BE5" w:rsidRPr="003765EF" w:rsidRDefault="00176BE5" w:rsidP="00176BE5">
      <w:pPr>
        <w:spacing w:after="0"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Одним из важнейших составляющих профессиональной компетентности современного учителя является умение адекватно оценивать собственную педагогическую деятельность: видеть и признавать наличие в своей работе недостатков, определять причины их возникновения, выявлять связанные с этим свои профессиональные затруднения и осуществлять перспективную целенаправленную коррекцию собственного педагогического труда.  </w:t>
      </w:r>
    </w:p>
    <w:p w:rsidR="00176BE5" w:rsidRPr="003765EF" w:rsidRDefault="00176BE5" w:rsidP="00176BE5">
      <w:pPr>
        <w:spacing w:after="0"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В основе системного подхода к аналитической деятельности педагога лежит, умение анализировать свою работу на уроке. Адекватный качественный и всесторонний анализ и самоанализ уроков, анализ результатов своего труда, качества подготовки обучающихся, различные виды своего планирования, результативность своей ежедневной деятельности, предоставляет возможность учителю постичь сущность своей деятельности, определить причины получения тех или иных результатов своей работы, добиться устранения результатов, неудовлетворяющих участников образовательных отношений, предупредить их появление. </w:t>
      </w:r>
    </w:p>
    <w:p w:rsidR="00176BE5" w:rsidRPr="003765EF" w:rsidRDefault="00176BE5" w:rsidP="00176BE5">
      <w:pPr>
        <w:spacing w:after="0"/>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b/>
          <w:i/>
          <w:color w:val="000000"/>
          <w:sz w:val="28"/>
          <w:lang w:eastAsia="ru-RU"/>
        </w:rPr>
        <w:t xml:space="preserve">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Рекомендации (по результатам выявленных предметных дефицитов педагогов): </w:t>
      </w:r>
    </w:p>
    <w:p w:rsidR="00176BE5" w:rsidRPr="003765EF" w:rsidRDefault="00176BE5" w:rsidP="00176BE5">
      <w:pPr>
        <w:numPr>
          <w:ilvl w:val="0"/>
          <w:numId w:val="1"/>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Совершенствование механизмов получения содержательной и достоверной информации о состоянии системы образования в общеобразовательной организации. </w:t>
      </w:r>
    </w:p>
    <w:p w:rsidR="00176BE5" w:rsidRPr="003765EF" w:rsidRDefault="00176BE5" w:rsidP="00176BE5">
      <w:pPr>
        <w:numPr>
          <w:ilvl w:val="0"/>
          <w:numId w:val="1"/>
        </w:numPr>
        <w:spacing w:after="38"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Содействие процессам стандартизации оценочных процедур. </w:t>
      </w:r>
    </w:p>
    <w:p w:rsidR="00176BE5" w:rsidRPr="003765EF" w:rsidRDefault="00176BE5" w:rsidP="00176BE5">
      <w:pPr>
        <w:numPr>
          <w:ilvl w:val="0"/>
          <w:numId w:val="1"/>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Использование результатов ВПР для самоанализа, выявления успехов или затруднений у различных групп обучающихся, определения задач по совершенствованию используемых методов, приёмов и технологий в организации образовательной деятельности педагогов. </w:t>
      </w:r>
    </w:p>
    <w:p w:rsidR="00176BE5" w:rsidRPr="003765EF" w:rsidRDefault="00176BE5" w:rsidP="00176BE5">
      <w:pPr>
        <w:numPr>
          <w:ilvl w:val="0"/>
          <w:numId w:val="1"/>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Развитие умения определять конкретную цель своей деятельности, четко её формулировать и проектировать действия по диагностике ее реализации. </w:t>
      </w:r>
    </w:p>
    <w:p w:rsidR="00176BE5" w:rsidRPr="003765EF" w:rsidRDefault="00176BE5" w:rsidP="00176BE5">
      <w:pPr>
        <w:numPr>
          <w:ilvl w:val="0"/>
          <w:numId w:val="1"/>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Развитие умения устанавливать связь и понимать взаимозависимость между условиями, средствами и результатами педагогической деятельности в процессе достижения педагогических целей. </w:t>
      </w:r>
    </w:p>
    <w:p w:rsidR="00176BE5" w:rsidRPr="003765EF" w:rsidRDefault="00176BE5" w:rsidP="00176BE5">
      <w:pPr>
        <w:numPr>
          <w:ilvl w:val="0"/>
          <w:numId w:val="1"/>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Формирование умения четко планировать и прогнозировать результаты своего педагогического труда в соотношении со средствами их достижения. </w:t>
      </w:r>
    </w:p>
    <w:p w:rsidR="00176BE5" w:rsidRPr="003765EF" w:rsidRDefault="00176BE5" w:rsidP="00176BE5">
      <w:pPr>
        <w:numPr>
          <w:ilvl w:val="0"/>
          <w:numId w:val="1"/>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Развитие умения обнаруживать и осознавать существенную связь между способами своих действий и конечным результатом. </w:t>
      </w:r>
    </w:p>
    <w:p w:rsidR="00176BE5" w:rsidRPr="003765EF" w:rsidRDefault="00176BE5" w:rsidP="00176BE5">
      <w:pPr>
        <w:spacing w:after="0"/>
        <w:ind w:left="708"/>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b/>
          <w:color w:val="000000"/>
          <w:sz w:val="28"/>
          <w:lang w:eastAsia="ru-RU"/>
        </w:rPr>
        <w:lastRenderedPageBreak/>
        <w:t xml:space="preserve">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Рекомендации (по результатам выявленных методических дефицитов педагогов): </w:t>
      </w:r>
    </w:p>
    <w:p w:rsidR="00176BE5" w:rsidRPr="003765EF" w:rsidRDefault="00176BE5" w:rsidP="00176BE5">
      <w:pPr>
        <w:numPr>
          <w:ilvl w:val="0"/>
          <w:numId w:val="2"/>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Освоение современных инновационных образовательных технологий и методик в режиме обучения на курсах повышения квалификации или самообразования. </w:t>
      </w:r>
    </w:p>
    <w:p w:rsidR="00176BE5" w:rsidRPr="003765EF" w:rsidRDefault="00176BE5" w:rsidP="00176BE5">
      <w:pPr>
        <w:numPr>
          <w:ilvl w:val="0"/>
          <w:numId w:val="2"/>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Создание банка методических материалов по вопросам поддержки одаренных детей и детей с ограниченными возможностями здоровья. </w:t>
      </w:r>
    </w:p>
    <w:p w:rsidR="00176BE5" w:rsidRPr="003765EF" w:rsidRDefault="00176BE5" w:rsidP="00176BE5">
      <w:pPr>
        <w:numPr>
          <w:ilvl w:val="0"/>
          <w:numId w:val="2"/>
        </w:numPr>
        <w:spacing w:after="0"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Развитие рефлексивно-исследовательской позиции учителя.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Основными приемами выхода в рефлексивную позицию (по Б.М. Островскому) являются вопросы и ответы каждого учителя самому себе: </w:t>
      </w:r>
    </w:p>
    <w:p w:rsidR="00176BE5" w:rsidRPr="003765EF" w:rsidRDefault="00176BE5" w:rsidP="00176BE5">
      <w:pPr>
        <w:spacing w:after="13" w:line="268" w:lineRule="auto"/>
        <w:ind w:left="-15" w:firstLine="708"/>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Первый рефлексивный уровень</w:t>
      </w:r>
      <w:r w:rsidRPr="003765EF">
        <w:rPr>
          <w:rFonts w:ascii="Times New Roman" w:eastAsia="Times New Roman" w:hAnsi="Times New Roman" w:cs="Times New Roman"/>
          <w:i/>
          <w:color w:val="000000"/>
          <w:sz w:val="28"/>
          <w:lang w:eastAsia="ru-RU"/>
        </w:rPr>
        <w:t xml:space="preserve"> (исследовательский) предполагает поиск ответов на следующие вопросы: </w:t>
      </w:r>
      <w:r w:rsidRPr="003765EF">
        <w:rPr>
          <w:rFonts w:ascii="Times New Roman" w:eastAsia="Times New Roman" w:hAnsi="Times New Roman" w:cs="Times New Roman"/>
          <w:b/>
          <w:color w:val="000000"/>
          <w:sz w:val="28"/>
          <w:lang w:eastAsia="ru-RU"/>
        </w:rPr>
        <w:t xml:space="preserve">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Что я сделал (результат)? Как я это сделал (средства, способы, «технология»)? Зачем я это сделал, ради чего? (обоснование) </w:t>
      </w:r>
    </w:p>
    <w:p w:rsidR="00176BE5" w:rsidRPr="003765EF" w:rsidRDefault="00176BE5" w:rsidP="00176BE5">
      <w:pPr>
        <w:spacing w:after="3"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i/>
          <w:color w:val="000000"/>
          <w:sz w:val="28"/>
          <w:lang w:eastAsia="ru-RU"/>
        </w:rPr>
        <w:t xml:space="preserve">Критическому осмыслению </w:t>
      </w:r>
      <w:r w:rsidRPr="003765EF">
        <w:rPr>
          <w:rFonts w:ascii="Times New Roman" w:eastAsia="Times New Roman" w:hAnsi="Times New Roman" w:cs="Times New Roman"/>
          <w:color w:val="000000"/>
          <w:sz w:val="28"/>
          <w:lang w:eastAsia="ru-RU"/>
        </w:rPr>
        <w:t xml:space="preserve">собственной деятельности способствуют ответы на вопросы: Я действительно сделал, что хотел? Я получил тот результат, на который рассчитывал? Так ли я сделал, как хотел? На сколько оправдан полученный результат? Как я отношусь к тому, ради чего я это сделал?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i/>
          <w:color w:val="000000"/>
          <w:sz w:val="28"/>
          <w:lang w:eastAsia="ru-RU"/>
        </w:rPr>
        <w:t>Исследуя нормативную часть, учителю имеет смысл задаться вопросами:</w:t>
      </w:r>
      <w:r w:rsidRPr="003765EF">
        <w:rPr>
          <w:rFonts w:ascii="Times New Roman" w:eastAsia="Times New Roman" w:hAnsi="Times New Roman" w:cs="Times New Roman"/>
          <w:color w:val="000000"/>
          <w:sz w:val="28"/>
          <w:lang w:eastAsia="ru-RU"/>
        </w:rPr>
        <w:t xml:space="preserve"> Что впредь я буду делать в подобных ситуациях? Как я буду делать это в следующий раз? Что я готов сделать, что бы такой ситуации больше не возникло? Ради чего я буду делать то, что буду делать?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Второй рефлексивный уровень</w:t>
      </w:r>
      <w:r w:rsidRPr="003765EF">
        <w:rPr>
          <w:rFonts w:ascii="Times New Roman" w:eastAsia="Times New Roman" w:hAnsi="Times New Roman" w:cs="Times New Roman"/>
          <w:b/>
          <w:color w:val="000000"/>
          <w:sz w:val="28"/>
          <w:lang w:eastAsia="ru-RU"/>
        </w:rPr>
        <w:t xml:space="preserve"> – </w:t>
      </w:r>
      <w:r w:rsidRPr="003765EF">
        <w:rPr>
          <w:rFonts w:ascii="Times New Roman" w:eastAsia="Times New Roman" w:hAnsi="Times New Roman" w:cs="Times New Roman"/>
          <w:color w:val="000000"/>
          <w:sz w:val="28"/>
          <w:lang w:eastAsia="ru-RU"/>
        </w:rPr>
        <w:t>это</w:t>
      </w:r>
      <w:r>
        <w:rPr>
          <w:rFonts w:ascii="Times New Roman" w:eastAsia="Times New Roman" w:hAnsi="Times New Roman" w:cs="Times New Roman"/>
          <w:color w:val="000000"/>
          <w:sz w:val="28"/>
          <w:lang w:eastAsia="ru-RU"/>
        </w:rPr>
        <w:t xml:space="preserve"> </w:t>
      </w:r>
      <w:r w:rsidRPr="003765EF">
        <w:rPr>
          <w:rFonts w:ascii="Times New Roman" w:eastAsia="Times New Roman" w:hAnsi="Times New Roman" w:cs="Times New Roman"/>
          <w:color w:val="000000"/>
          <w:sz w:val="28"/>
          <w:lang w:eastAsia="ru-RU"/>
        </w:rPr>
        <w:t xml:space="preserve">анализ уже полученных результатов, который заключается в ответах на следующие вопросы: </w:t>
      </w:r>
      <w:proofErr w:type="gramStart"/>
      <w:r w:rsidRPr="003765EF">
        <w:rPr>
          <w:rFonts w:ascii="Times New Roman" w:eastAsia="Times New Roman" w:hAnsi="Times New Roman" w:cs="Times New Roman"/>
          <w:color w:val="000000"/>
          <w:sz w:val="28"/>
          <w:lang w:eastAsia="ru-RU"/>
        </w:rPr>
        <w:t>В</w:t>
      </w:r>
      <w:proofErr w:type="gramEnd"/>
      <w:r w:rsidRPr="003765EF">
        <w:rPr>
          <w:rFonts w:ascii="Times New Roman" w:eastAsia="Times New Roman" w:hAnsi="Times New Roman" w:cs="Times New Roman"/>
          <w:color w:val="000000"/>
          <w:sz w:val="28"/>
          <w:lang w:eastAsia="ru-RU"/>
        </w:rPr>
        <w:t xml:space="preserve"> чем состоит моя рефлексия? Как это я это сделал? Изменились ли у меня представления о необходимости проделанной работы? о способах и средствах проделанной работы, о значении и значимости проделанной работы? Почему?  </w:t>
      </w:r>
    </w:p>
    <w:p w:rsidR="00176BE5" w:rsidRPr="003765EF" w:rsidRDefault="00176BE5" w:rsidP="00176BE5">
      <w:pPr>
        <w:spacing w:after="0"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Таким образом, в ходе анализа учитель всесторонне рассматривает свой урок, осознает его как явление в целом, целенаправленно осмысливает совокупность собственных теоретических знаний, способов, приемов работы в их практическом преломлении во взаимодействии с классом и конкретными учениками. Это позволяет правильно оценивать свои сильные и слабые стороны, определять резервы, не реализуемые в полной мере, уточнять и корректировать отдельные моменты индивидуального стиля деятельности.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4.</w:t>
      </w:r>
      <w:r w:rsidRPr="003765EF">
        <w:rPr>
          <w:rFonts w:ascii="Arial" w:eastAsia="Arial" w:hAnsi="Arial" w:cs="Arial"/>
          <w:color w:val="000000"/>
          <w:sz w:val="28"/>
          <w:lang w:eastAsia="ru-RU"/>
        </w:rPr>
        <w:t xml:space="preserve"> </w:t>
      </w:r>
      <w:r w:rsidRPr="003765EF">
        <w:rPr>
          <w:rFonts w:ascii="Times New Roman" w:eastAsia="Times New Roman" w:hAnsi="Times New Roman" w:cs="Times New Roman"/>
          <w:color w:val="000000"/>
          <w:sz w:val="28"/>
          <w:lang w:eastAsia="ru-RU"/>
        </w:rPr>
        <w:t xml:space="preserve">Разработка мер по обеспечению проведения всероссийских проверочных работ, может включать следующее: </w:t>
      </w:r>
    </w:p>
    <w:p w:rsidR="00176BE5" w:rsidRPr="003765EF" w:rsidRDefault="00176BE5" w:rsidP="00176BE5">
      <w:pPr>
        <w:numPr>
          <w:ilvl w:val="0"/>
          <w:numId w:val="3"/>
        </w:numPr>
        <w:spacing w:after="54"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Проанализировать выполнение обучающимися заданий ВПР и </w:t>
      </w:r>
      <w:r>
        <w:rPr>
          <w:rFonts w:ascii="Times New Roman" w:eastAsia="Times New Roman" w:hAnsi="Times New Roman" w:cs="Times New Roman"/>
          <w:color w:val="000000"/>
          <w:sz w:val="28"/>
          <w:lang w:eastAsia="ru-RU"/>
        </w:rPr>
        <w:t xml:space="preserve">запланировать работу с блоками </w:t>
      </w:r>
      <w:r w:rsidRPr="003765EF">
        <w:rPr>
          <w:rFonts w:ascii="Times New Roman" w:eastAsia="Times New Roman" w:hAnsi="Times New Roman" w:cs="Times New Roman"/>
          <w:color w:val="000000"/>
          <w:sz w:val="28"/>
          <w:lang w:eastAsia="ru-RU"/>
        </w:rPr>
        <w:t xml:space="preserve">ООП НОО, вызвавшими у обучающихся наибольшие затруднения; </w:t>
      </w:r>
    </w:p>
    <w:p w:rsidR="00176BE5" w:rsidRPr="003765EF" w:rsidRDefault="00176BE5" w:rsidP="00176BE5">
      <w:pPr>
        <w:numPr>
          <w:ilvl w:val="0"/>
          <w:numId w:val="3"/>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lastRenderedPageBreak/>
        <w:t>Внесение изменений в рабочие программы учебных предметов на основе анализа результатов всероссийских</w:t>
      </w:r>
      <w:r>
        <w:rPr>
          <w:rFonts w:ascii="Times New Roman" w:eastAsia="Times New Roman" w:hAnsi="Times New Roman" w:cs="Times New Roman"/>
          <w:color w:val="000000"/>
          <w:sz w:val="28"/>
          <w:lang w:eastAsia="ru-RU"/>
        </w:rPr>
        <w:t xml:space="preserve"> проверочных работ в сентябре 2020 года</w:t>
      </w:r>
      <w:bookmarkStart w:id="0" w:name="_GoBack"/>
      <w:bookmarkEnd w:id="0"/>
      <w:r w:rsidRPr="003765EF">
        <w:rPr>
          <w:rFonts w:ascii="Times New Roman" w:eastAsia="Times New Roman" w:hAnsi="Times New Roman" w:cs="Times New Roman"/>
          <w:color w:val="000000"/>
          <w:sz w:val="28"/>
          <w:lang w:eastAsia="ru-RU"/>
        </w:rPr>
        <w:t xml:space="preserve">;  </w:t>
      </w:r>
    </w:p>
    <w:p w:rsidR="00176BE5" w:rsidRPr="003765EF" w:rsidRDefault="00176BE5" w:rsidP="00176BE5">
      <w:pPr>
        <w:numPr>
          <w:ilvl w:val="0"/>
          <w:numId w:val="3"/>
        </w:numPr>
        <w:spacing w:after="56"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Рассчитать проблемы в формировании базовых предметных компетенциях, на основе метода статистического анализа </w:t>
      </w:r>
      <w:proofErr w:type="gramStart"/>
      <w:r w:rsidRPr="003765EF">
        <w:rPr>
          <w:rFonts w:ascii="Times New Roman" w:eastAsia="Times New Roman" w:hAnsi="Times New Roman" w:cs="Times New Roman"/>
          <w:color w:val="000000"/>
          <w:sz w:val="28"/>
          <w:lang w:eastAsia="ru-RU"/>
        </w:rPr>
        <w:t>образовательных результатов</w:t>
      </w:r>
      <w:proofErr w:type="gramEnd"/>
      <w:r w:rsidRPr="003765EF">
        <w:rPr>
          <w:rFonts w:ascii="Times New Roman" w:eastAsia="Times New Roman" w:hAnsi="Times New Roman" w:cs="Times New Roman"/>
          <w:color w:val="000000"/>
          <w:sz w:val="28"/>
          <w:lang w:eastAsia="ru-RU"/>
        </w:rPr>
        <w:t xml:space="preserve"> обучающихся на предмет требования ФГОС НОО. </w:t>
      </w:r>
    </w:p>
    <w:p w:rsidR="00176BE5" w:rsidRPr="003765EF" w:rsidRDefault="00176BE5" w:rsidP="00176BE5">
      <w:pPr>
        <w:numPr>
          <w:ilvl w:val="0"/>
          <w:numId w:val="3"/>
        </w:numPr>
        <w:spacing w:after="4"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Создание индивидуальных образовательных маршрутов с учетом дифференцированного подхода к обучению обучающихся, испытывающих затруднения в обучении, и для одаренных детей. </w:t>
      </w:r>
    </w:p>
    <w:p w:rsidR="00176BE5" w:rsidRPr="003765EF" w:rsidRDefault="00176BE5" w:rsidP="00176BE5">
      <w:pPr>
        <w:spacing w:after="23"/>
        <w:ind w:left="708"/>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b/>
          <w:color w:val="000000"/>
          <w:sz w:val="28"/>
          <w:lang w:eastAsia="ru-RU"/>
        </w:rPr>
        <w:t xml:space="preserve">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Рекомендации (по результатам выявленных психолого-педагогических дефицитов): </w:t>
      </w:r>
    </w:p>
    <w:p w:rsidR="00176BE5" w:rsidRPr="003765EF" w:rsidRDefault="00176BE5" w:rsidP="00176BE5">
      <w:pPr>
        <w:spacing w:after="31" w:line="255" w:lineRule="auto"/>
        <w:ind w:left="-15" w:firstLine="698"/>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1. Выстроить модель психолого-педагогической компетентности педагога современной школы, опираясь на три ключевых компонента:  </w:t>
      </w:r>
    </w:p>
    <w:p w:rsidR="00176BE5" w:rsidRPr="003765EF" w:rsidRDefault="00176BE5" w:rsidP="00176BE5">
      <w:pPr>
        <w:numPr>
          <w:ilvl w:val="0"/>
          <w:numId w:val="4"/>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Мотивационно-личностный, куда входят обоснование собственного педагогического стиля, осознание смысла осуществляемой учителем профессиональной деятельности в контексте развития личности ребенка и саморазвития самого педагога, а также гуманистическая направленность личности учителя; </w:t>
      </w:r>
    </w:p>
    <w:p w:rsidR="00176BE5" w:rsidRPr="003765EF" w:rsidRDefault="00176BE5" w:rsidP="00176BE5">
      <w:pPr>
        <w:numPr>
          <w:ilvl w:val="0"/>
          <w:numId w:val="4"/>
        </w:numPr>
        <w:spacing w:after="31" w:line="255" w:lineRule="auto"/>
        <w:ind w:right="4"/>
        <w:jc w:val="both"/>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Содержательный, предполагающий наличие базовых знаний в области психологии (и прежде всего, возрастной психологии и психологии развития), а также умения и навыки использования психологических знаний в практике учителя; </w:t>
      </w:r>
    </w:p>
    <w:p w:rsidR="00176BE5" w:rsidRPr="003765EF" w:rsidRDefault="00176BE5" w:rsidP="00176BE5">
      <w:pPr>
        <w:numPr>
          <w:ilvl w:val="0"/>
          <w:numId w:val="4"/>
        </w:numPr>
        <w:spacing w:after="4" w:line="255" w:lineRule="auto"/>
        <w:ind w:right="4"/>
        <w:jc w:val="both"/>
        <w:rPr>
          <w:rFonts w:ascii="Times New Roman" w:eastAsia="Times New Roman" w:hAnsi="Times New Roman" w:cs="Times New Roman"/>
          <w:color w:val="000000"/>
          <w:sz w:val="28"/>
          <w:lang w:eastAsia="ru-RU"/>
        </w:rPr>
      </w:pPr>
      <w:proofErr w:type="spellStart"/>
      <w:r w:rsidRPr="003765EF">
        <w:rPr>
          <w:rFonts w:ascii="Times New Roman" w:eastAsia="Times New Roman" w:hAnsi="Times New Roman" w:cs="Times New Roman"/>
          <w:color w:val="000000"/>
          <w:sz w:val="28"/>
          <w:lang w:eastAsia="ru-RU"/>
        </w:rPr>
        <w:t>Деятельностный</w:t>
      </w:r>
      <w:proofErr w:type="spellEnd"/>
      <w:r w:rsidRPr="003765EF">
        <w:rPr>
          <w:rFonts w:ascii="Times New Roman" w:eastAsia="Times New Roman" w:hAnsi="Times New Roman" w:cs="Times New Roman"/>
          <w:color w:val="000000"/>
          <w:sz w:val="28"/>
          <w:lang w:eastAsia="ru-RU"/>
        </w:rPr>
        <w:t xml:space="preserve">, включающий в себя комплекс умений и навыков, необходимых для планирования, организации и успешного осуществления педагогической профессиональной деятельности. </w:t>
      </w:r>
    </w:p>
    <w:p w:rsidR="00176BE5" w:rsidRPr="003765EF" w:rsidRDefault="00176BE5" w:rsidP="00176BE5">
      <w:pPr>
        <w:spacing w:after="93" w:line="244" w:lineRule="auto"/>
        <w:ind w:right="8583"/>
        <w:rPr>
          <w:rFonts w:ascii="Times New Roman" w:eastAsia="Times New Roman" w:hAnsi="Times New Roman" w:cs="Times New Roman"/>
          <w:color w:val="000000"/>
          <w:sz w:val="28"/>
          <w:lang w:eastAsia="ru-RU"/>
        </w:rPr>
      </w:pPr>
      <w:r w:rsidRPr="003765EF">
        <w:rPr>
          <w:rFonts w:ascii="Times New Roman" w:eastAsia="Times New Roman" w:hAnsi="Times New Roman" w:cs="Times New Roman"/>
          <w:color w:val="000000"/>
          <w:sz w:val="28"/>
          <w:lang w:eastAsia="ru-RU"/>
        </w:rPr>
        <w:t xml:space="preserve"> </w:t>
      </w:r>
      <w:r w:rsidRPr="003765EF">
        <w:rPr>
          <w:rFonts w:ascii="Times New Roman" w:eastAsia="Times New Roman" w:hAnsi="Times New Roman" w:cs="Times New Roman"/>
          <w:color w:val="000000"/>
          <w:sz w:val="24"/>
          <w:lang w:eastAsia="ru-RU"/>
        </w:rPr>
        <w:t xml:space="preserve"> </w:t>
      </w:r>
    </w:p>
    <w:p w:rsidR="005757B9" w:rsidRDefault="00176BE5"/>
    <w:sectPr w:rsidR="00575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681E"/>
    <w:multiLevelType w:val="hybridMultilevel"/>
    <w:tmpl w:val="0450BDF2"/>
    <w:lvl w:ilvl="0" w:tplc="712E85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3E1A0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5C00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5C0556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58E32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5E889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6622D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006CC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FAA9D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35AE036C"/>
    <w:multiLevelType w:val="hybridMultilevel"/>
    <w:tmpl w:val="F454EDC8"/>
    <w:lvl w:ilvl="0" w:tplc="BF4689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942CE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FEF63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4EC73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76011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1ACC6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DCC7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96E6D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44A72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C4075F1"/>
    <w:multiLevelType w:val="hybridMultilevel"/>
    <w:tmpl w:val="F550BD22"/>
    <w:lvl w:ilvl="0" w:tplc="3EE4289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C6C9A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0AB9C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6A61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479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92E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FCA8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F4A8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6E6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76351149"/>
    <w:multiLevelType w:val="hybridMultilevel"/>
    <w:tmpl w:val="5E8230CC"/>
    <w:lvl w:ilvl="0" w:tplc="AC3E648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6854D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6888DC">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A40B0A2">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7AEB8C">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EEBDB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70DA0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8E429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F8AE2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E7"/>
    <w:rsid w:val="00176BE5"/>
    <w:rsid w:val="00535DBC"/>
    <w:rsid w:val="005C1A56"/>
    <w:rsid w:val="00F17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C5D1"/>
  <w15:chartTrackingRefBased/>
  <w15:docId w15:val="{63DD3387-6731-4B3E-B805-6975B4ACF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912</Words>
  <Characters>5201</Characters>
  <Application>Microsoft Office Word</Application>
  <DocSecurity>0</DocSecurity>
  <Lines>43</Lines>
  <Paragraphs>12</Paragraphs>
  <ScaleCrop>false</ScaleCrop>
  <Company>diakov.net</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2021-06-11T06:03:00Z</dcterms:created>
  <dcterms:modified xsi:type="dcterms:W3CDTF">2021-06-11T06:05:00Z</dcterms:modified>
</cp:coreProperties>
</file>